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400" w:lineRule="auto"/>
        <w:contextualSpacing w:val="0"/>
        <w:rPr>
          <w:color w:val="333333"/>
          <w:sz w:val="20"/>
          <w:szCs w:val="20"/>
        </w:rPr>
      </w:pPr>
      <w:r w:rsidDel="00000000" w:rsidR="00000000" w:rsidRPr="00000000">
        <w:rPr>
          <w:color w:val="333333"/>
          <w:sz w:val="20"/>
          <w:szCs w:val="20"/>
          <w:rtl w:val="0"/>
        </w:rPr>
        <w:t xml:space="preserve">Asking Price:</w:t>
      </w:r>
    </w:p>
    <w:p w:rsidR="00000000" w:rsidDel="00000000" w:rsidP="00000000" w:rsidRDefault="00000000" w:rsidRPr="00000000">
      <w:pPr>
        <w:spacing w:after="400" w:lineRule="auto"/>
        <w:contextualSpacing w:val="0"/>
        <w:rPr>
          <w:color w:val="666666"/>
          <w:sz w:val="15"/>
          <w:szCs w:val="15"/>
        </w:rPr>
      </w:pPr>
      <w:r w:rsidDel="00000000" w:rsidR="00000000" w:rsidRPr="00000000">
        <w:rPr>
          <w:b w:val="1"/>
          <w:sz w:val="20"/>
          <w:szCs w:val="20"/>
          <w:rtl w:val="0"/>
        </w:rPr>
        <w:t xml:space="preserve">£325,000 </w:t>
      </w:r>
      <w:r w:rsidDel="00000000" w:rsidR="00000000" w:rsidRPr="00000000">
        <w:rPr>
          <w:color w:val="666666"/>
          <w:sz w:val="15"/>
          <w:szCs w:val="15"/>
          <w:rtl w:val="0"/>
        </w:rPr>
        <w:t xml:space="preserve">Furniture / Fixtures included List to be provided </w:t>
      </w:r>
    </w:p>
    <w:p w:rsidR="00000000" w:rsidDel="00000000" w:rsidP="00000000" w:rsidRDefault="00000000" w:rsidRPr="00000000">
      <w:pPr>
        <w:spacing w:after="400" w:lineRule="auto"/>
        <w:contextualSpacing w:val="0"/>
        <w:rPr>
          <w:color w:val="333333"/>
          <w:sz w:val="20"/>
          <w:szCs w:val="20"/>
        </w:rPr>
      </w:pPr>
      <w:r w:rsidDel="00000000" w:rsidR="00000000" w:rsidRPr="00000000">
        <w:rPr>
          <w:color w:val="333333"/>
          <w:sz w:val="20"/>
          <w:szCs w:val="20"/>
          <w:rtl w:val="0"/>
        </w:rPr>
        <w:t xml:space="preserve">Turnover:</w:t>
      </w:r>
    </w:p>
    <w:p w:rsidR="00000000" w:rsidDel="00000000" w:rsidP="00000000" w:rsidRDefault="00000000" w:rsidRPr="00000000">
      <w:pPr>
        <w:spacing w:after="400" w:lineRule="auto"/>
        <w:contextualSpacing w:val="0"/>
        <w:rPr>
          <w:b w:val="1"/>
          <w:sz w:val="20"/>
          <w:szCs w:val="20"/>
        </w:rPr>
      </w:pPr>
      <w:r w:rsidDel="00000000" w:rsidR="00000000" w:rsidRPr="00000000">
        <w:rPr>
          <w:b w:val="1"/>
          <w:sz w:val="20"/>
          <w:szCs w:val="20"/>
          <w:rtl w:val="0"/>
        </w:rPr>
        <w:t xml:space="preserve">£282,159.00</w:t>
      </w:r>
      <w:r w:rsidDel="00000000" w:rsidR="00000000" w:rsidRPr="00000000">
        <w:rPr>
          <w:rtl w:val="0"/>
        </w:rPr>
      </w:r>
    </w:p>
    <w:p w:rsidR="00000000" w:rsidDel="00000000" w:rsidP="00000000" w:rsidRDefault="00000000" w:rsidRPr="00000000">
      <w:pPr>
        <w:spacing w:after="400" w:lineRule="auto"/>
        <w:contextualSpacing w:val="0"/>
        <w:rPr>
          <w:color w:val="333333"/>
          <w:sz w:val="20"/>
          <w:szCs w:val="20"/>
        </w:rPr>
      </w:pPr>
      <w:r w:rsidDel="00000000" w:rsidR="00000000" w:rsidRPr="00000000">
        <w:rPr>
          <w:color w:val="333333"/>
          <w:sz w:val="20"/>
          <w:szCs w:val="20"/>
          <w:rtl w:val="0"/>
        </w:rPr>
        <w:t xml:space="preserve">EBITDA </w:t>
      </w:r>
      <w:r w:rsidDel="00000000" w:rsidR="00000000" w:rsidRPr="00000000">
        <w:rPr>
          <w:rtl w:val="0"/>
        </w:rPr>
      </w:r>
    </w:p>
    <w:p w:rsidR="00000000" w:rsidDel="00000000" w:rsidP="00000000" w:rsidRDefault="00000000" w:rsidRPr="00000000">
      <w:pPr>
        <w:spacing w:after="400" w:lineRule="auto"/>
        <w:contextualSpacing w:val="0"/>
        <w:rPr>
          <w:b w:val="1"/>
          <w:sz w:val="20"/>
          <w:szCs w:val="20"/>
        </w:rPr>
      </w:pPr>
      <w:r w:rsidDel="00000000" w:rsidR="00000000" w:rsidRPr="00000000">
        <w:rPr>
          <w:b w:val="1"/>
          <w:sz w:val="20"/>
          <w:szCs w:val="20"/>
          <w:rtl w:val="0"/>
        </w:rPr>
        <w:t xml:space="preserve">£82,723</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Established Since 2004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Relocatable Business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All Equipment Less Than 2 Years Old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Net Assets Worth £250,000+ Included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INTRODUCTION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The Company offers a comprehensive selection of marquees for hire, mainly used for local authority events, corporate events and a few private functions such as weddings, birthdays and other celebrations. This business has firmly established itself within the events sector with much business sourced from a strong online marketing presence and excellent reputation.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LOCATION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The business is currently located in a 5000sqft warehouse with approx. 1000 sqft of office space. Located within minutes of the M62. Ideally placed to service the entire of the north of England within 2 hours of travel time. These premises can be retained on a short term licence or long term leasehold basis if required. This is also a relocatable proposition, however, the vendor has advised the new owners would ideally need to stay alongside the M62 corridor to service the existing client base efficiently.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REASON FOR SALE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The Company is offered to the market due to our clients other expanding business commitments. The business is currently run primarily by staff with the owner having minimal input on large scale projects. Due to the owners other engagements, this thriving company is no longer suitable due to the exceptional customer demand and would ideally suit someone prepared to invest time, energy and people skills to build on the existing framework of the business. There is a huge capacity to increase the business with additional manpower and vehicles without the need to invest in any additional hire stock.</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LEASE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No lease details applicable, but licence and lease options are available through negotiations with the vendor. The vendor has advised the current premises could be retained at a cost of approximately £13,500 per annum.</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BUSINESS INFORMATION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The Company was established firmly within the sector in 2004 and has been trading since.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Custom is generated mainly through highly effective online marketing, the comprehensive website is also included in this sale: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Our client has advised they currently do not take advantage of social media as a marketing platform due to the current workload but feel, for the right person wishing to grow this business it would make a huge upward impact on revenue. The business operates in a very modern environment with a cloud based CRM and cloud based stock, personnel and vehicle management system. All vehicles are tracked and employees and contractors receive automated job details to their mobile phone calendars in real time. The business also operates a Voice of Internet Phone system which would enable a prospective purchaser to relocate without the risk or costs of transferring phone numbers. All these systems are scalable and future proof.</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All marquees are modular offering spans (widths) of 3m, 6m, 9m, 12m, 15m and finite lengths in denominations of 3m, meaning that they can all be interconnected. They are all aluminium framed and have been bought within the last two years, giving the value of the marquees in excess of £250,000. Our client believes in buying the best UK and German built quality equipment with a long life space. In addition to marquees the client also has a significant amount of flooring and accessories such as linings, tables and chairs, dancefloors, electrics etc.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In theory, the business offers several large marquees or over fifty smaller ones. The Company varies in types of events, meaning no two trading days are the same, clients can vary day by day which means set up is always different.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The Company operates a number of light commercials all under 3 years old on a contract hire / lease basis as well as the following commercial vehicles are also owned by the company and included in the sale. 1 x 7.5 tonne wagon 1 x 26 tonne wagon with mounted moffett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STAFF</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The Company currently employs 5 full-time staff including middle level management and 4 part-time staff further additional freelance and agency staff are used during seasonably busy periods. This could just run under new ownership with an addition 1 or 2 enthusiastic employees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FINANCIAL DETAILS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The business generates an annual turnover of between £280,000 and £320,000 pa with strong and consistent gross profits. However, further financial details will be released upon a meeting with the owner.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SUMMARY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600" w:line="384.00000000000006" w:lineRule="auto"/>
        <w:contextualSpacing w:val="0"/>
        <w:rPr/>
      </w:pPr>
      <w:r w:rsidDel="00000000" w:rsidR="00000000" w:rsidRPr="00000000">
        <w:rPr>
          <w:rtl w:val="0"/>
        </w:rPr>
        <w:t xml:space="preserve">We feel this business is an outstanding opportunity for an owner to acquire a well-known, respected and established marquee hire company with exceptional trading history and reputation in place. There is plenty of scope to develop the business further with additional marketing and social media and online presence. This proposition would therefore ideally suit an owner operating team dedicated to this business that could push forward further and build upon the solid and impressive trading foundations, it may also be of interest to a similar business looking to expand / modernise. Early meetings with our client are strongly advised.</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660" w:before="140" w:lineRule="auto"/>
        <w:contextualSpacing w:val="0"/>
        <w:rPr>
          <w:color w:val="007cc4"/>
          <w:u w:val="single"/>
        </w:rPr>
      </w:pPr>
      <w:bookmarkStart w:colFirst="0" w:colLast="0" w:name="_2aoewjfonh5y" w:id="0"/>
      <w:bookmarkEnd w:id="0"/>
      <w:r w:rsidDel="00000000" w:rsidR="00000000" w:rsidRPr="00000000">
        <w:fldChar w:fldCharType="begin"/>
        <w:instrText xml:space="preserve"> HYPERLINK "https://uk.businessesforsale.com/uk/relocatable-marquee-hire-company-for-sale.aspx#" </w:instrText>
        <w:fldChar w:fldCharType="separate"/>
      </w:r>
      <w:r w:rsidDel="00000000" w:rsidR="00000000" w:rsidRPr="00000000">
        <w:rPr>
          <w:color w:val="007cc4"/>
          <w:u w:val="single"/>
          <w:rtl w:val="0"/>
        </w:rPr>
        <w:t xml:space="preserve">Property information</w:t>
      </w:r>
    </w:p>
    <w:p w:rsidR="00000000" w:rsidDel="00000000" w:rsidP="00000000" w:rsidRDefault="00000000" w:rsidRPr="00000000">
      <w:pPr>
        <w:spacing w:after="480" w:line="384.00000000000006" w:lineRule="auto"/>
        <w:contextualSpacing w:val="0"/>
        <w:rPr>
          <w:b w:val="1"/>
        </w:rPr>
      </w:pPr>
      <w:r w:rsidDel="00000000" w:rsidR="00000000" w:rsidRPr="00000000">
        <w:fldChar w:fldCharType="end"/>
      </w:r>
      <w:r w:rsidDel="00000000" w:rsidR="00000000" w:rsidRPr="00000000">
        <w:rPr>
          <w:b w:val="1"/>
          <w:rtl w:val="0"/>
        </w:rPr>
        <w:t xml:space="preserve">Property: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580" w:line="384.00000000000006" w:lineRule="auto"/>
        <w:contextualSpacing w:val="0"/>
        <w:rPr/>
      </w:pPr>
      <w:r w:rsidDel="00000000" w:rsidR="00000000" w:rsidRPr="00000000">
        <w:rPr>
          <w:rtl w:val="0"/>
        </w:rPr>
        <w:t xml:space="preserve">Leasehold</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660" w:before="140" w:lineRule="auto"/>
        <w:contextualSpacing w:val="0"/>
        <w:rPr>
          <w:color w:val="007cc4"/>
          <w:u w:val="single"/>
        </w:rPr>
      </w:pPr>
      <w:bookmarkStart w:colFirst="0" w:colLast="0" w:name="_291uhfgj1jhi" w:id="1"/>
      <w:bookmarkEnd w:id="1"/>
      <w:r w:rsidDel="00000000" w:rsidR="00000000" w:rsidRPr="00000000">
        <w:fldChar w:fldCharType="begin"/>
        <w:instrText xml:space="preserve"> HYPERLINK "https://uk.businessesforsale.com/uk/relocatable-marquee-hire-company-for-sale.aspx#" </w:instrText>
        <w:fldChar w:fldCharType="separate"/>
      </w:r>
      <w:r w:rsidDel="00000000" w:rsidR="00000000" w:rsidRPr="00000000">
        <w:rPr>
          <w:color w:val="007cc4"/>
          <w:u w:val="single"/>
          <w:rtl w:val="0"/>
        </w:rPr>
        <w:t xml:space="preserve">Business Operation</w:t>
      </w:r>
    </w:p>
    <w:p w:rsidR="00000000" w:rsidDel="00000000" w:rsidP="00000000" w:rsidRDefault="00000000" w:rsidRPr="00000000">
      <w:pPr>
        <w:spacing w:after="480" w:line="384.00000000000006" w:lineRule="auto"/>
        <w:contextualSpacing w:val="0"/>
        <w:rPr>
          <w:b w:val="1"/>
        </w:rPr>
      </w:pPr>
      <w:r w:rsidDel="00000000" w:rsidR="00000000" w:rsidRPr="00000000">
        <w:fldChar w:fldCharType="end"/>
      </w:r>
      <w:r w:rsidDel="00000000" w:rsidR="00000000" w:rsidRPr="00000000">
        <w:rPr>
          <w:b w:val="1"/>
          <w:rtl w:val="0"/>
        </w:rPr>
        <w:t xml:space="preserve">Trading hours: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580" w:line="384.00000000000006" w:lineRule="auto"/>
        <w:contextualSpacing w:val="0"/>
        <w:rPr/>
      </w:pPr>
      <w:r w:rsidDel="00000000" w:rsidR="00000000" w:rsidRPr="00000000">
        <w:rPr>
          <w:rtl w:val="0"/>
        </w:rPr>
        <w:t xml:space="preserve">As Required within the Events industry</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